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9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3716"/>
      </w:tblGrid>
      <w:tr w:rsidR="00874093" w:rsidRPr="008C096F" w14:paraId="4965330C" w14:textId="77777777" w:rsidTr="009B0C16">
        <w:trPr>
          <w:trHeight w:val="1618"/>
        </w:trPr>
        <w:tc>
          <w:tcPr>
            <w:tcW w:w="5435" w:type="dxa"/>
          </w:tcPr>
          <w:p w14:paraId="381F9EED" w14:textId="77777777" w:rsidR="00874093" w:rsidRPr="008C096F" w:rsidRDefault="00874093" w:rsidP="0087409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8C096F">
              <w:rPr>
                <w:rFonts w:asciiTheme="minorHAnsi" w:hAnsiTheme="minorHAnsi" w:cstheme="minorHAnsi"/>
                <w:b/>
              </w:rPr>
              <w:t xml:space="preserve">Trieda: </w:t>
            </w:r>
            <w:r w:rsidRPr="008C096F">
              <w:rPr>
                <w:rFonts w:asciiTheme="minorHAnsi" w:hAnsiTheme="minorHAnsi" w:cstheme="minorHAnsi"/>
              </w:rPr>
              <w:t>II.NC (externé štúdium)</w:t>
            </w:r>
          </w:p>
          <w:p w14:paraId="3020C68F" w14:textId="77777777" w:rsidR="00874093" w:rsidRPr="008C096F" w:rsidRDefault="00874093" w:rsidP="0087409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8C096F">
              <w:rPr>
                <w:rFonts w:asciiTheme="minorHAnsi" w:hAnsiTheme="minorHAnsi" w:cstheme="minorHAnsi"/>
                <w:b/>
              </w:rPr>
              <w:t xml:space="preserve">Odbor: </w:t>
            </w:r>
            <w:r w:rsidRPr="008C096F">
              <w:rPr>
                <w:rFonts w:asciiTheme="minorHAnsi" w:hAnsiTheme="minorHAnsi" w:cstheme="minorHAnsi"/>
              </w:rPr>
              <w:t>3659 L stavebníctvo</w:t>
            </w:r>
          </w:p>
          <w:p w14:paraId="746E3B54" w14:textId="6B0B78E2" w:rsidR="00874093" w:rsidRPr="008C096F" w:rsidRDefault="00874093" w:rsidP="0087409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C096F">
              <w:rPr>
                <w:rFonts w:asciiTheme="minorHAnsi" w:hAnsiTheme="minorHAnsi" w:cstheme="minorHAnsi"/>
                <w:b/>
              </w:rPr>
              <w:t xml:space="preserve">Predmet: </w:t>
            </w:r>
            <w:r w:rsidRPr="008C096F">
              <w:rPr>
                <w:rFonts w:asciiTheme="minorHAnsi" w:hAnsiTheme="minorHAnsi" w:cstheme="minorHAnsi"/>
                <w:sz w:val="24"/>
                <w:szCs w:val="24"/>
              </w:rPr>
              <w:t>Konštrukčné cvičenia</w:t>
            </w:r>
          </w:p>
          <w:p w14:paraId="43E70E7C" w14:textId="7411207F" w:rsidR="00874093" w:rsidRPr="008C096F" w:rsidRDefault="00874093" w:rsidP="0087409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C096F">
              <w:rPr>
                <w:rFonts w:asciiTheme="minorHAnsi" w:hAnsiTheme="minorHAnsi" w:cstheme="minorHAnsi"/>
                <w:b/>
              </w:rPr>
              <w:t xml:space="preserve">Skúšajúci: </w:t>
            </w:r>
            <w:r w:rsidR="0000406D">
              <w:rPr>
                <w:rFonts w:asciiTheme="minorHAnsi" w:hAnsiTheme="minorHAnsi" w:cstheme="minorHAnsi"/>
              </w:rPr>
              <w:t xml:space="preserve">Ing. </w:t>
            </w:r>
            <w:r w:rsidR="00541D74">
              <w:rPr>
                <w:rFonts w:asciiTheme="minorHAnsi" w:hAnsiTheme="minorHAnsi" w:cstheme="minorHAnsi"/>
              </w:rPr>
              <w:t>Juraj Bajzík</w:t>
            </w:r>
          </w:p>
          <w:p w14:paraId="12238663" w14:textId="7DD4FCC4" w:rsidR="00874093" w:rsidRPr="008C096F" w:rsidRDefault="00874093" w:rsidP="0087409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C096F">
              <w:rPr>
                <w:rFonts w:asciiTheme="minorHAnsi" w:hAnsiTheme="minorHAnsi" w:cstheme="minorHAnsi"/>
                <w:b/>
              </w:rPr>
              <w:t>Kontakt:</w:t>
            </w:r>
            <w:r w:rsidRPr="008C096F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541D74" w:rsidRPr="00BF30DE">
                <w:rPr>
                  <w:rStyle w:val="Hypertextovprepojenie"/>
                </w:rPr>
                <w:t>bajzik</w:t>
              </w:r>
              <w:r w:rsidR="00541D74" w:rsidRPr="00BF30DE">
                <w:rPr>
                  <w:rStyle w:val="Hypertextovprepojenie"/>
                  <w:rFonts w:asciiTheme="minorHAnsi" w:hAnsiTheme="minorHAnsi" w:cstheme="minorHAnsi"/>
                </w:rPr>
                <w:t>@sosstavebna.sk</w:t>
              </w:r>
            </w:hyperlink>
          </w:p>
          <w:p w14:paraId="77E7478C" w14:textId="119C852C" w:rsidR="00874093" w:rsidRPr="008C096F" w:rsidRDefault="00874093" w:rsidP="0087409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C096F">
              <w:rPr>
                <w:rFonts w:asciiTheme="minorHAnsi" w:hAnsiTheme="minorHAnsi" w:cstheme="minorHAnsi"/>
                <w:b/>
                <w:szCs w:val="20"/>
              </w:rPr>
              <w:t>Web:</w:t>
            </w:r>
            <w:r w:rsidRPr="008C096F">
              <w:rPr>
                <w:rFonts w:asciiTheme="minorHAnsi" w:hAnsiTheme="minorHAnsi" w:cstheme="minorHAnsi"/>
                <w:szCs w:val="20"/>
              </w:rPr>
              <w:t xml:space="preserve"> </w:t>
            </w:r>
            <w:hyperlink r:id="rId8" w:history="1">
              <w:r w:rsidR="008C096F" w:rsidRPr="006F42BA">
                <w:rPr>
                  <w:rStyle w:val="Hypertextovprepojenie"/>
                  <w:rFonts w:asciiTheme="minorHAnsi" w:hAnsiTheme="minorHAnsi" w:cstheme="minorHAnsi"/>
                </w:rPr>
                <w:t>https://sosstavebna.sk/externe-studium/</w:t>
              </w:r>
            </w:hyperlink>
          </w:p>
        </w:tc>
        <w:tc>
          <w:tcPr>
            <w:tcW w:w="3716" w:type="dxa"/>
            <w:vAlign w:val="center"/>
          </w:tcPr>
          <w:p w14:paraId="7EB0BFEA" w14:textId="77777777" w:rsidR="00874093" w:rsidRPr="008C096F" w:rsidRDefault="00874093" w:rsidP="00874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C096F">
              <w:rPr>
                <w:rFonts w:asciiTheme="minorHAnsi" w:hAnsiTheme="minorHAnsi" w:cstheme="minorHAnsi"/>
                <w:noProof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051D6866" wp14:editId="543ACE6C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54610</wp:posOffset>
                  </wp:positionV>
                  <wp:extent cx="2146935" cy="885825"/>
                  <wp:effectExtent l="0" t="0" r="0" b="9525"/>
                  <wp:wrapNone/>
                  <wp:docPr id="1" name="Obrázok 1" descr="SOŠ stavebná , Tulipánová 2 , Žilina 011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Š stavebná , Tulipánová 2 , Žilina 011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BF702A" w14:textId="77777777" w:rsidR="00874093" w:rsidRPr="008C096F" w:rsidRDefault="00874093" w:rsidP="00874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43ED45A" w14:textId="77777777" w:rsidR="00874093" w:rsidRPr="008C096F" w:rsidRDefault="00874093" w:rsidP="008740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642F99" w14:textId="77777777" w:rsidR="00874093" w:rsidRPr="008C096F" w:rsidRDefault="00874093" w:rsidP="00874093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14:paraId="0082CB11" w14:textId="77777777" w:rsidR="00874093" w:rsidRPr="008C096F" w:rsidRDefault="00874093" w:rsidP="00874093">
      <w:pPr>
        <w:spacing w:after="0" w:line="240" w:lineRule="auto"/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14:paraId="34B4ED6B" w14:textId="040A700B" w:rsidR="000E7793" w:rsidRPr="00ED5EEA" w:rsidRDefault="00BA04D9" w:rsidP="000E7793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ED5EEA">
        <w:rPr>
          <w:rFonts w:asciiTheme="minorHAnsi" w:hAnsiTheme="minorHAnsi" w:cstheme="minorHAnsi"/>
          <w:b/>
          <w:szCs w:val="20"/>
        </w:rPr>
        <w:t>ZOZNAM TÉM:</w:t>
      </w:r>
    </w:p>
    <w:p w14:paraId="1C04FC17" w14:textId="77777777" w:rsidR="00FE28F8" w:rsidRPr="008C096F" w:rsidRDefault="00FE28F8" w:rsidP="000E7793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0647B1A6" w14:textId="72F9DC29" w:rsidR="00106D7C" w:rsidRPr="008C096F" w:rsidRDefault="00541D74" w:rsidP="00310E13">
      <w:pPr>
        <w:pStyle w:val="Odsekzoznamu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Výkresy adaptácií. </w:t>
      </w:r>
      <w:r w:rsidR="00BA04D9" w:rsidRPr="008C096F">
        <w:rPr>
          <w:rFonts w:asciiTheme="minorHAnsi" w:hAnsiTheme="minorHAnsi" w:cstheme="minorHAnsi"/>
          <w:szCs w:val="20"/>
        </w:rPr>
        <w:t>Kreslenie pôdorysu starého  stavu, kótovanie pôdorysu pôvodného stavu, kreslenie zvislého</w:t>
      </w:r>
      <w:r w:rsidR="000E7793" w:rsidRPr="008C096F">
        <w:rPr>
          <w:rFonts w:asciiTheme="minorHAnsi" w:hAnsiTheme="minorHAnsi" w:cstheme="minorHAnsi"/>
          <w:szCs w:val="20"/>
        </w:rPr>
        <w:t xml:space="preserve"> </w:t>
      </w:r>
      <w:r w:rsidR="00BA04D9" w:rsidRPr="008C096F">
        <w:rPr>
          <w:rFonts w:asciiTheme="minorHAnsi" w:hAnsiTheme="minorHAnsi" w:cstheme="minorHAnsi"/>
          <w:szCs w:val="20"/>
        </w:rPr>
        <w:t>rezu pôvodného stavu,  kótovanie zvislého rezu pôvodného stavu, grafické a farebné označovanie materiálov na výkresoch adaptácií, zakresľovanie zmien a úprav na výkrese jednoduchého objektu, kreslenie pôdorysu nového stavu,  kótovanie pôdorysu nového stavu</w:t>
      </w:r>
      <w:r>
        <w:rPr>
          <w:rFonts w:asciiTheme="minorHAnsi" w:hAnsiTheme="minorHAnsi" w:cstheme="minorHAnsi"/>
          <w:b/>
          <w:bCs/>
          <w:szCs w:val="20"/>
        </w:rPr>
        <w:t>.</w:t>
      </w:r>
      <w:r w:rsidR="003F79FA">
        <w:rPr>
          <w:rFonts w:asciiTheme="minorHAnsi" w:hAnsiTheme="minorHAnsi" w:cstheme="minorHAnsi"/>
          <w:b/>
          <w:bCs/>
          <w:szCs w:val="20"/>
        </w:rPr>
        <w:t xml:space="preserve"> zadanie výkresu</w:t>
      </w:r>
      <w:r w:rsidR="00883E12">
        <w:rPr>
          <w:rFonts w:asciiTheme="minorHAnsi" w:hAnsiTheme="minorHAnsi" w:cstheme="minorHAnsi"/>
          <w:b/>
          <w:bCs/>
          <w:szCs w:val="20"/>
        </w:rPr>
        <w:t xml:space="preserve"> prekresliť adaptáciu s búracími prácami farebne vyznačiť búracie práce s legendou</w:t>
      </w:r>
    </w:p>
    <w:p w14:paraId="0776DA61" w14:textId="77777777" w:rsidR="000C5FB8" w:rsidRPr="008C096F" w:rsidRDefault="000C5FB8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szCs w:val="20"/>
        </w:rPr>
      </w:pPr>
    </w:p>
    <w:p w14:paraId="75A46562" w14:textId="77777777" w:rsidR="00106D7C" w:rsidRPr="008C096F" w:rsidRDefault="00BA04D9" w:rsidP="000E7793">
      <w:pPr>
        <w:pStyle w:val="Odsekzoznamu"/>
        <w:numPr>
          <w:ilvl w:val="0"/>
          <w:numId w:val="1"/>
        </w:numPr>
        <w:spacing w:after="0" w:line="240" w:lineRule="auto"/>
        <w:ind w:hanging="720"/>
        <w:jc w:val="both"/>
        <w:rPr>
          <w:rFonts w:asciiTheme="minorHAnsi" w:eastAsia="Times New Roman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Zásady zobrazovania montovaných konštrukcií, zakresľovanie a označovanie dielcov</w:t>
      </w:r>
    </w:p>
    <w:p w14:paraId="3ED25441" w14:textId="17D79DA4" w:rsidR="00106D7C" w:rsidRPr="008C096F" w:rsidRDefault="00BA04D9" w:rsidP="00FD3DE1">
      <w:pPr>
        <w:spacing w:after="0" w:line="24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 xml:space="preserve">Kreslenie pôdorysu a sklopených rezov keramického stropu,  </w:t>
      </w:r>
      <w:r w:rsidRPr="008C096F">
        <w:rPr>
          <w:rFonts w:asciiTheme="minorHAnsi" w:hAnsiTheme="minorHAnsi" w:cstheme="minorHAnsi"/>
          <w:b/>
          <w:bCs/>
          <w:szCs w:val="20"/>
        </w:rPr>
        <w:t>zadanie výkresu</w:t>
      </w:r>
      <w:r w:rsidR="00883E12">
        <w:rPr>
          <w:rFonts w:asciiTheme="minorHAnsi" w:hAnsiTheme="minorHAnsi" w:cstheme="minorHAnsi"/>
          <w:b/>
          <w:bCs/>
          <w:szCs w:val="20"/>
        </w:rPr>
        <w:t xml:space="preserve"> – do </w:t>
      </w:r>
      <w:proofErr w:type="spellStart"/>
      <w:r w:rsidR="00883E12">
        <w:rPr>
          <w:rFonts w:asciiTheme="minorHAnsi" w:hAnsiTheme="minorHAnsi" w:cstheme="minorHAnsi"/>
          <w:b/>
          <w:bCs/>
          <w:szCs w:val="20"/>
        </w:rPr>
        <w:t>pôdorysu</w:t>
      </w:r>
      <w:r w:rsidR="00ED2ED2">
        <w:rPr>
          <w:rFonts w:asciiTheme="minorHAnsi" w:hAnsiTheme="minorHAnsi" w:cstheme="minorHAnsi"/>
          <w:b/>
          <w:bCs/>
          <w:szCs w:val="20"/>
        </w:rPr>
        <w:t>stropu</w:t>
      </w:r>
      <w:proofErr w:type="spellEnd"/>
      <w:r w:rsidR="00ED2ED2">
        <w:rPr>
          <w:rFonts w:asciiTheme="minorHAnsi" w:hAnsiTheme="minorHAnsi" w:cstheme="minorHAnsi"/>
          <w:b/>
          <w:bCs/>
          <w:szCs w:val="20"/>
        </w:rPr>
        <w:t xml:space="preserve"> návrh -</w:t>
      </w:r>
      <w:r w:rsidR="00883E12">
        <w:rPr>
          <w:rFonts w:asciiTheme="minorHAnsi" w:hAnsiTheme="minorHAnsi" w:cstheme="minorHAnsi"/>
          <w:b/>
          <w:bCs/>
          <w:szCs w:val="20"/>
        </w:rPr>
        <w:t xml:space="preserve"> navrhnite keramický strop, </w:t>
      </w:r>
      <w:r w:rsidR="0094658A">
        <w:rPr>
          <w:rFonts w:asciiTheme="minorHAnsi" w:hAnsiTheme="minorHAnsi" w:cstheme="minorHAnsi"/>
          <w:b/>
          <w:bCs/>
          <w:szCs w:val="20"/>
        </w:rPr>
        <w:t xml:space="preserve">spracovať </w:t>
      </w:r>
      <w:r w:rsidR="00676080">
        <w:rPr>
          <w:rFonts w:asciiTheme="minorHAnsi" w:hAnsiTheme="minorHAnsi" w:cstheme="minorHAnsi"/>
          <w:b/>
          <w:bCs/>
          <w:szCs w:val="20"/>
        </w:rPr>
        <w:t xml:space="preserve">tabuľku </w:t>
      </w:r>
      <w:r w:rsidR="00361BB5">
        <w:rPr>
          <w:rFonts w:asciiTheme="minorHAnsi" w:hAnsiTheme="minorHAnsi" w:cstheme="minorHAnsi"/>
          <w:b/>
          <w:bCs/>
          <w:szCs w:val="20"/>
        </w:rPr>
        <w:t>dielcov (KN,KV, VT)</w:t>
      </w:r>
      <w:r w:rsidR="00676080">
        <w:rPr>
          <w:rFonts w:asciiTheme="minorHAnsi" w:hAnsiTheme="minorHAnsi" w:cstheme="minorHAnsi"/>
          <w:b/>
          <w:bCs/>
          <w:szCs w:val="20"/>
        </w:rPr>
        <w:t>, vypočítať spotrebu ocele na výstuž venca – tabuľka,</w:t>
      </w:r>
      <w:r w:rsidR="00361BB5">
        <w:rPr>
          <w:rFonts w:asciiTheme="minorHAnsi" w:hAnsiTheme="minorHAnsi" w:cstheme="minorHAnsi"/>
          <w:b/>
          <w:bCs/>
          <w:szCs w:val="20"/>
        </w:rPr>
        <w:t xml:space="preserve"> vypočítať spotrebu betónu na veniec</w:t>
      </w:r>
      <w:r w:rsidR="00676080">
        <w:rPr>
          <w:rFonts w:asciiTheme="minorHAnsi" w:hAnsiTheme="minorHAnsi" w:cstheme="minorHAnsi"/>
          <w:b/>
          <w:bCs/>
          <w:szCs w:val="20"/>
        </w:rPr>
        <w:t xml:space="preserve"> </w:t>
      </w:r>
      <w:r w:rsidR="00883E12">
        <w:rPr>
          <w:rFonts w:asciiTheme="minorHAnsi" w:hAnsiTheme="minorHAnsi" w:cstheme="minorHAnsi"/>
          <w:b/>
          <w:bCs/>
          <w:szCs w:val="20"/>
        </w:rPr>
        <w:t>(</w:t>
      </w:r>
      <w:r w:rsidR="0094658A">
        <w:rPr>
          <w:rFonts w:asciiTheme="minorHAnsi" w:hAnsiTheme="minorHAnsi" w:cstheme="minorHAnsi"/>
          <w:b/>
          <w:bCs/>
          <w:szCs w:val="20"/>
        </w:rPr>
        <w:t>katalóg</w:t>
      </w:r>
      <w:r w:rsidR="00883E12">
        <w:rPr>
          <w:rFonts w:asciiTheme="minorHAnsi" w:hAnsiTheme="minorHAnsi" w:cstheme="minorHAnsi"/>
          <w:b/>
          <w:bCs/>
          <w:szCs w:val="20"/>
        </w:rPr>
        <w:t xml:space="preserve"> </w:t>
      </w:r>
      <w:proofErr w:type="spellStart"/>
      <w:r w:rsidR="00883E12">
        <w:rPr>
          <w:rFonts w:asciiTheme="minorHAnsi" w:hAnsiTheme="minorHAnsi" w:cstheme="minorHAnsi"/>
          <w:b/>
          <w:bCs/>
          <w:szCs w:val="20"/>
        </w:rPr>
        <w:t>winerberger</w:t>
      </w:r>
      <w:proofErr w:type="spellEnd"/>
      <w:r w:rsidR="00883E12">
        <w:rPr>
          <w:rFonts w:asciiTheme="minorHAnsi" w:hAnsiTheme="minorHAnsi" w:cstheme="minorHAnsi"/>
          <w:b/>
          <w:bCs/>
          <w:szCs w:val="20"/>
        </w:rPr>
        <w:t xml:space="preserve">, </w:t>
      </w:r>
      <w:proofErr w:type="spellStart"/>
      <w:r w:rsidR="00883E12">
        <w:rPr>
          <w:rFonts w:asciiTheme="minorHAnsi" w:hAnsiTheme="minorHAnsi" w:cstheme="minorHAnsi"/>
          <w:b/>
          <w:bCs/>
          <w:szCs w:val="20"/>
        </w:rPr>
        <w:t>porotherm</w:t>
      </w:r>
      <w:proofErr w:type="spellEnd"/>
      <w:r w:rsidR="00883E12">
        <w:rPr>
          <w:rFonts w:asciiTheme="minorHAnsi" w:hAnsiTheme="minorHAnsi" w:cstheme="minorHAnsi"/>
          <w:b/>
          <w:bCs/>
          <w:szCs w:val="20"/>
        </w:rPr>
        <w:t>)</w:t>
      </w:r>
    </w:p>
    <w:p w14:paraId="25F71636" w14:textId="050737EC" w:rsidR="00106D7C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Výpis dielcov keramického stropu, práca s katalógom výrobkov</w:t>
      </w:r>
      <w:r w:rsidR="00541D74">
        <w:rPr>
          <w:rFonts w:asciiTheme="minorHAnsi" w:hAnsiTheme="minorHAnsi" w:cstheme="minorHAnsi"/>
          <w:szCs w:val="20"/>
        </w:rPr>
        <w:t>.</w:t>
      </w:r>
    </w:p>
    <w:p w14:paraId="131BCBDE" w14:textId="77777777" w:rsidR="000C5FB8" w:rsidRPr="008C096F" w:rsidRDefault="000C5FB8" w:rsidP="000E7793">
      <w:pPr>
        <w:spacing w:after="0" w:line="240" w:lineRule="auto"/>
        <w:ind w:left="720" w:hanging="720"/>
        <w:jc w:val="both"/>
        <w:rPr>
          <w:rFonts w:asciiTheme="minorHAnsi" w:eastAsia="Times New Roman" w:hAnsiTheme="minorHAnsi" w:cstheme="minorHAnsi"/>
          <w:b/>
          <w:bCs/>
          <w:szCs w:val="20"/>
        </w:rPr>
      </w:pPr>
    </w:p>
    <w:p w14:paraId="2C68CA9B" w14:textId="77777777" w:rsidR="000C5FB8" w:rsidRPr="008C096F" w:rsidRDefault="00BA04D9" w:rsidP="000E7793">
      <w:pPr>
        <w:pStyle w:val="Odsekzoznamu"/>
        <w:numPr>
          <w:ilvl w:val="0"/>
          <w:numId w:val="1"/>
        </w:numPr>
        <w:spacing w:after="0" w:line="240" w:lineRule="auto"/>
        <w:ind w:hanging="720"/>
        <w:jc w:val="both"/>
        <w:rPr>
          <w:rFonts w:asciiTheme="minorHAnsi" w:hAnsiTheme="minorHAnsi" w:cstheme="minorHAnsi"/>
          <w:bCs/>
          <w:szCs w:val="20"/>
        </w:rPr>
      </w:pPr>
      <w:r w:rsidRPr="008C096F">
        <w:rPr>
          <w:rFonts w:asciiTheme="minorHAnsi" w:hAnsiTheme="minorHAnsi" w:cstheme="minorHAnsi"/>
          <w:bCs/>
          <w:szCs w:val="20"/>
        </w:rPr>
        <w:t>Projektová dokumentácia stavieb</w:t>
      </w:r>
    </w:p>
    <w:p w14:paraId="4B3176AC" w14:textId="77777777" w:rsidR="000C5FB8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eastAsia="Times New Roman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Oboznámenie so všeobecnými technickými požiadavkami na výstavbu</w:t>
      </w:r>
    </w:p>
    <w:p w14:paraId="43A28092" w14:textId="77777777" w:rsidR="00106D7C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eastAsia="Times New Roman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Projektová dokumentácia stavieb a jej náležitosti</w:t>
      </w:r>
    </w:p>
    <w:p w14:paraId="4C2B43F2" w14:textId="77777777" w:rsidR="00106D7C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b/>
          <w:szCs w:val="20"/>
        </w:rPr>
      </w:pPr>
      <w:r w:rsidRPr="008C096F">
        <w:rPr>
          <w:rFonts w:asciiTheme="minorHAnsi" w:hAnsiTheme="minorHAnsi" w:cstheme="minorHAnsi"/>
          <w:szCs w:val="20"/>
        </w:rPr>
        <w:t xml:space="preserve">Oboznámenie  sa s komplexnou výkresovou dokumentáciou – legendy, správy, zoznamy, rozpočet, </w:t>
      </w:r>
      <w:r w:rsidRPr="008C096F">
        <w:rPr>
          <w:rFonts w:asciiTheme="minorHAnsi" w:hAnsiTheme="minorHAnsi" w:cstheme="minorHAnsi"/>
          <w:b/>
          <w:szCs w:val="20"/>
        </w:rPr>
        <w:t>test</w:t>
      </w:r>
    </w:p>
    <w:p w14:paraId="32DA6BC3" w14:textId="77777777" w:rsidR="000C5FB8" w:rsidRPr="008C096F" w:rsidRDefault="000C5FB8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b/>
          <w:bCs/>
          <w:szCs w:val="20"/>
        </w:rPr>
      </w:pPr>
    </w:p>
    <w:p w14:paraId="0064F14F" w14:textId="77777777" w:rsidR="00106D7C" w:rsidRPr="008C096F" w:rsidRDefault="00BA04D9" w:rsidP="000E7793">
      <w:pPr>
        <w:pStyle w:val="Odsekzoznamu"/>
        <w:numPr>
          <w:ilvl w:val="0"/>
          <w:numId w:val="1"/>
        </w:numPr>
        <w:spacing w:after="0" w:line="240" w:lineRule="auto"/>
        <w:ind w:hanging="720"/>
        <w:jc w:val="both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bCs/>
          <w:szCs w:val="20"/>
        </w:rPr>
        <w:t>Vypracovanie výkresovej dokumentácie jednoduchého objektu podľa zadania</w:t>
      </w:r>
    </w:p>
    <w:p w14:paraId="3B8A1288" w14:textId="77777777" w:rsidR="00106D7C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Umiestnenie objektu na situačnom výkrese</w:t>
      </w:r>
    </w:p>
    <w:p w14:paraId="3AF5B30A" w14:textId="77777777" w:rsidR="00106D7C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Kreslenie pôdorysu výkopov, Kótovanie pôdorysu výkopov</w:t>
      </w:r>
    </w:p>
    <w:p w14:paraId="7EE2615E" w14:textId="77777777" w:rsidR="00106D7C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Kreslenie pôdorysu základov, Kótovanie pôdorysu základov, Kótovanie zvislých rezov základov</w:t>
      </w:r>
    </w:p>
    <w:p w14:paraId="4DBE5214" w14:textId="77777777" w:rsidR="00106D7C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Kreslenie pôdorysu podzemného podlažia, Kótovanie pôdorysu podzemného podlažia</w:t>
      </w:r>
    </w:p>
    <w:p w14:paraId="195F97B8" w14:textId="77777777" w:rsidR="00106D7C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Kreslenie pôdorysu 1. nadzemného podlažia, Kótovanie pôdorysu 1. nadzemného podlažia</w:t>
      </w:r>
    </w:p>
    <w:p w14:paraId="034C2824" w14:textId="77777777" w:rsidR="00106D7C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Kreslenie pôdorysu podkrovia, Kótovanie pôdorysu podkrovia</w:t>
      </w:r>
    </w:p>
    <w:p w14:paraId="1BACACB2" w14:textId="77777777" w:rsidR="00106D7C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Kreslenie pôdorysu strechy, Vyhotovenie výkresov detailov strechy</w:t>
      </w:r>
    </w:p>
    <w:p w14:paraId="4A69E44F" w14:textId="77777777" w:rsidR="00106D7C" w:rsidRPr="008C096F" w:rsidRDefault="00BA04D9" w:rsidP="000E7793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Vyhotovenie vykonávacích výkresov zvislých rezov</w:t>
      </w:r>
    </w:p>
    <w:p w14:paraId="28664AC8" w14:textId="03FB35C1" w:rsidR="00541D74" w:rsidRDefault="00BA04D9" w:rsidP="00541D74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Vyhotovenie vykonávacích výkresov pohľadov, technická správa</w:t>
      </w:r>
    </w:p>
    <w:p w14:paraId="7304E40F" w14:textId="7F6E4177" w:rsidR="00F26151" w:rsidRDefault="00F26151" w:rsidP="00F26151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26151">
        <w:rPr>
          <w:rFonts w:asciiTheme="minorHAnsi" w:hAnsiTheme="minorHAnsi" w:cstheme="minorHAnsi"/>
        </w:rPr>
        <w:t>Návrh schodiska podľa zadania s výpočtom (zdanie priložené zvlášť)</w:t>
      </w:r>
      <w:r w:rsidR="00CF698A">
        <w:rPr>
          <w:rFonts w:asciiTheme="minorHAnsi" w:hAnsiTheme="minorHAnsi" w:cstheme="minorHAnsi"/>
        </w:rPr>
        <w:t xml:space="preserve"> – </w:t>
      </w:r>
      <w:r w:rsidR="00CF698A" w:rsidRPr="005E593C">
        <w:rPr>
          <w:rFonts w:asciiTheme="minorHAnsi" w:hAnsiTheme="minorHAnsi" w:cstheme="minorHAnsi"/>
          <w:b/>
          <w:bCs/>
        </w:rPr>
        <w:t>nakresliť pôdorys + rez</w:t>
      </w:r>
      <w:r w:rsidR="00CF698A">
        <w:rPr>
          <w:rFonts w:asciiTheme="minorHAnsi" w:hAnsiTheme="minorHAnsi" w:cstheme="minorHAnsi"/>
        </w:rPr>
        <w:t xml:space="preserve"> </w:t>
      </w:r>
    </w:p>
    <w:p w14:paraId="6B8F4087" w14:textId="2D1E4935" w:rsidR="008F146D" w:rsidRPr="008F146D" w:rsidRDefault="008F146D" w:rsidP="008F146D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8F146D">
        <w:rPr>
          <w:rFonts w:asciiTheme="minorHAnsi" w:hAnsiTheme="minorHAnsi" w:cstheme="minorHAnsi"/>
          <w:b/>
          <w:bCs/>
          <w:color w:val="FF0000"/>
        </w:rPr>
        <w:t>Výkresy odovzdať na kontrolu koncom marca 202</w:t>
      </w:r>
      <w:r w:rsidR="00962E38">
        <w:rPr>
          <w:rFonts w:asciiTheme="minorHAnsi" w:hAnsiTheme="minorHAnsi" w:cstheme="minorHAnsi"/>
          <w:b/>
          <w:bCs/>
          <w:color w:val="FF0000"/>
        </w:rPr>
        <w:t>5</w:t>
      </w:r>
      <w:r>
        <w:rPr>
          <w:rFonts w:asciiTheme="minorHAnsi" w:hAnsiTheme="minorHAnsi" w:cstheme="minorHAnsi"/>
          <w:b/>
          <w:bCs/>
          <w:color w:val="FF0000"/>
        </w:rPr>
        <w:t xml:space="preserve"> – podmienka na skúšku.</w:t>
      </w:r>
    </w:p>
    <w:p w14:paraId="1DADFA7A" w14:textId="77777777" w:rsidR="00F26151" w:rsidRDefault="00F26151" w:rsidP="00F26151">
      <w:pPr>
        <w:jc w:val="both"/>
        <w:rPr>
          <w:rFonts w:asciiTheme="minorHAnsi" w:hAnsiTheme="minorHAnsi" w:cstheme="minorHAnsi"/>
        </w:rPr>
      </w:pPr>
    </w:p>
    <w:p w14:paraId="54C28785" w14:textId="77777777" w:rsidR="00874093" w:rsidRPr="008C096F" w:rsidRDefault="00874093" w:rsidP="00874093">
      <w:pPr>
        <w:spacing w:after="0" w:line="240" w:lineRule="auto"/>
        <w:rPr>
          <w:rFonts w:asciiTheme="minorHAnsi" w:hAnsiTheme="minorHAnsi" w:cstheme="minorHAnsi"/>
          <w:b/>
          <w:szCs w:val="20"/>
        </w:rPr>
      </w:pPr>
    </w:p>
    <w:p w14:paraId="45D5CAD7" w14:textId="77777777" w:rsidR="00106D7C" w:rsidRPr="008C096F" w:rsidRDefault="00874093" w:rsidP="00874093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b/>
          <w:szCs w:val="20"/>
        </w:rPr>
        <w:t>Zdroje:</w:t>
      </w:r>
    </w:p>
    <w:p w14:paraId="35D3658F" w14:textId="77777777" w:rsidR="00106D7C" w:rsidRPr="008C096F" w:rsidRDefault="00BA04D9" w:rsidP="00874093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8C096F">
        <w:rPr>
          <w:rFonts w:asciiTheme="minorHAnsi" w:hAnsiTheme="minorHAnsi" w:cstheme="minorHAnsi"/>
          <w:szCs w:val="20"/>
        </w:rPr>
        <w:t>Čítanka stavebných výkresov</w:t>
      </w:r>
    </w:p>
    <w:p w14:paraId="09EBF56C" w14:textId="7C05E404" w:rsidR="00106D7C" w:rsidRPr="008C096F" w:rsidRDefault="00541D74" w:rsidP="00874093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szCs w:val="20"/>
        </w:rPr>
        <w:t>Studený a </w:t>
      </w:r>
      <w:proofErr w:type="spellStart"/>
      <w:r>
        <w:rPr>
          <w:rFonts w:asciiTheme="minorHAnsi" w:hAnsiTheme="minorHAnsi" w:cstheme="minorHAnsi"/>
          <w:szCs w:val="20"/>
        </w:rPr>
        <w:t>Kačena</w:t>
      </w:r>
      <w:proofErr w:type="spellEnd"/>
      <w:r>
        <w:rPr>
          <w:rFonts w:asciiTheme="minorHAnsi" w:hAnsiTheme="minorHAnsi" w:cstheme="minorHAnsi"/>
          <w:szCs w:val="20"/>
        </w:rPr>
        <w:t xml:space="preserve">: </w:t>
      </w:r>
      <w:r w:rsidR="00BA04D9" w:rsidRPr="008C096F">
        <w:rPr>
          <w:rFonts w:asciiTheme="minorHAnsi" w:hAnsiTheme="minorHAnsi" w:cstheme="minorHAnsi"/>
          <w:szCs w:val="20"/>
        </w:rPr>
        <w:t xml:space="preserve">Odborné kreslenie II, </w:t>
      </w:r>
      <w:r>
        <w:rPr>
          <w:rFonts w:asciiTheme="minorHAnsi" w:hAnsiTheme="minorHAnsi" w:cstheme="minorHAnsi"/>
          <w:szCs w:val="20"/>
        </w:rPr>
        <w:t xml:space="preserve">Dosedel Antonín a kol.: </w:t>
      </w:r>
      <w:r w:rsidR="00BA04D9" w:rsidRPr="008C096F">
        <w:rPr>
          <w:rFonts w:asciiTheme="minorHAnsi" w:hAnsiTheme="minorHAnsi" w:cstheme="minorHAnsi"/>
          <w:szCs w:val="20"/>
        </w:rPr>
        <w:t xml:space="preserve">ODK pre 3.roč.SOU, ODK  pre 3.roč. SOU </w:t>
      </w:r>
      <w:proofErr w:type="spellStart"/>
      <w:r w:rsidR="00BA04D9" w:rsidRPr="008C096F">
        <w:rPr>
          <w:rFonts w:asciiTheme="minorHAnsi" w:hAnsiTheme="minorHAnsi" w:cstheme="minorHAnsi"/>
          <w:szCs w:val="20"/>
        </w:rPr>
        <w:t>železobetonár</w:t>
      </w:r>
      <w:proofErr w:type="spellEnd"/>
    </w:p>
    <w:p w14:paraId="3C32D4E0" w14:textId="4DD8A7B2" w:rsidR="00BA04D9" w:rsidRPr="008C096F" w:rsidRDefault="00BA04D9" w:rsidP="00874093">
      <w:pPr>
        <w:spacing w:after="0" w:line="240" w:lineRule="auto"/>
        <w:rPr>
          <w:rFonts w:asciiTheme="minorHAnsi" w:hAnsiTheme="minorHAnsi" w:cstheme="minorHAnsi"/>
          <w:sz w:val="24"/>
        </w:rPr>
      </w:pPr>
      <w:r w:rsidRPr="008C096F">
        <w:rPr>
          <w:rFonts w:asciiTheme="minorHAnsi" w:hAnsiTheme="minorHAnsi" w:cstheme="minorHAnsi"/>
          <w:bCs/>
          <w:szCs w:val="20"/>
        </w:rPr>
        <w:t xml:space="preserve">Kreslenie stavebných konštrukcií </w:t>
      </w:r>
      <w:r w:rsidR="00541D74">
        <w:rPr>
          <w:rFonts w:asciiTheme="minorHAnsi" w:hAnsiTheme="minorHAnsi" w:cstheme="minorHAnsi"/>
          <w:bCs/>
          <w:szCs w:val="20"/>
        </w:rPr>
        <w:t xml:space="preserve">4. vydanie </w:t>
      </w:r>
      <w:r w:rsidRPr="008C096F">
        <w:rPr>
          <w:rFonts w:asciiTheme="minorHAnsi" w:hAnsiTheme="minorHAnsi" w:cstheme="minorHAnsi"/>
          <w:bCs/>
          <w:szCs w:val="20"/>
        </w:rPr>
        <w:t>-  Mikuláš, Oláh, Mikulášová</w:t>
      </w:r>
    </w:p>
    <w:sectPr w:rsidR="00BA04D9" w:rsidRPr="008C096F" w:rsidSect="008740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3F98" w14:textId="77777777" w:rsidR="00E02B59" w:rsidRDefault="00E02B59" w:rsidP="00874093">
      <w:pPr>
        <w:spacing w:after="0" w:line="240" w:lineRule="auto"/>
      </w:pPr>
      <w:r>
        <w:separator/>
      </w:r>
    </w:p>
  </w:endnote>
  <w:endnote w:type="continuationSeparator" w:id="0">
    <w:p w14:paraId="04C2DAEA" w14:textId="77777777" w:rsidR="00E02B59" w:rsidRDefault="00E02B59" w:rsidP="0087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03B95" w14:textId="77777777" w:rsidR="00E02B59" w:rsidRDefault="00E02B59" w:rsidP="00874093">
      <w:pPr>
        <w:spacing w:after="0" w:line="240" w:lineRule="auto"/>
      </w:pPr>
      <w:r>
        <w:separator/>
      </w:r>
    </w:p>
  </w:footnote>
  <w:footnote w:type="continuationSeparator" w:id="0">
    <w:p w14:paraId="6DE99A42" w14:textId="77777777" w:rsidR="00E02B59" w:rsidRDefault="00E02B59" w:rsidP="0087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68AC253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0C"/>
    <w:rsid w:val="0000406D"/>
    <w:rsid w:val="000C5FB8"/>
    <w:rsid w:val="000E7793"/>
    <w:rsid w:val="00106D7C"/>
    <w:rsid w:val="00150C23"/>
    <w:rsid w:val="00172DD8"/>
    <w:rsid w:val="001D6BF6"/>
    <w:rsid w:val="00214624"/>
    <w:rsid w:val="00265D01"/>
    <w:rsid w:val="00310E13"/>
    <w:rsid w:val="0034199C"/>
    <w:rsid w:val="00361BB5"/>
    <w:rsid w:val="003F79FA"/>
    <w:rsid w:val="004A28CF"/>
    <w:rsid w:val="004A6E63"/>
    <w:rsid w:val="00541D74"/>
    <w:rsid w:val="005B1ADA"/>
    <w:rsid w:val="005B2FB2"/>
    <w:rsid w:val="005E593C"/>
    <w:rsid w:val="00665B7B"/>
    <w:rsid w:val="00676080"/>
    <w:rsid w:val="007132E8"/>
    <w:rsid w:val="007752AF"/>
    <w:rsid w:val="007A1653"/>
    <w:rsid w:val="007D010C"/>
    <w:rsid w:val="00874093"/>
    <w:rsid w:val="00883E12"/>
    <w:rsid w:val="008A05A4"/>
    <w:rsid w:val="008C096F"/>
    <w:rsid w:val="008F146D"/>
    <w:rsid w:val="00945CA0"/>
    <w:rsid w:val="0094658A"/>
    <w:rsid w:val="00962E38"/>
    <w:rsid w:val="00A249BC"/>
    <w:rsid w:val="00B11009"/>
    <w:rsid w:val="00BA04D9"/>
    <w:rsid w:val="00C028B9"/>
    <w:rsid w:val="00C704E1"/>
    <w:rsid w:val="00C90B3B"/>
    <w:rsid w:val="00CF698A"/>
    <w:rsid w:val="00E015E7"/>
    <w:rsid w:val="00E02B59"/>
    <w:rsid w:val="00E91BD1"/>
    <w:rsid w:val="00ED2ED2"/>
    <w:rsid w:val="00ED5EEA"/>
    <w:rsid w:val="00F07048"/>
    <w:rsid w:val="00F26151"/>
    <w:rsid w:val="00F570C3"/>
    <w:rsid w:val="00FD3DE1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60B6C5"/>
  <w15:chartTrackingRefBased/>
  <w15:docId w15:val="{8059CFD1-EC43-47A3-BC1D-37CFCA94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bCs w:val="0"/>
    </w:rPr>
  </w:style>
  <w:style w:type="character" w:customStyle="1" w:styleId="WW8Num3z0">
    <w:name w:val="WW8Num3z0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Odsekzoznamu">
    <w:name w:val="List Paragraph"/>
    <w:basedOn w:val="Normlny"/>
    <w:qFormat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87409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8740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7409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87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93"/>
    <w:rPr>
      <w:rFonts w:ascii="Calibri" w:eastAsia="Calibri" w:hAnsi="Calibri" w:cs="Calibri"/>
      <w:sz w:val="22"/>
      <w:szCs w:val="22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87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93"/>
    <w:rPr>
      <w:rFonts w:ascii="Calibri" w:eastAsia="Calibri" w:hAnsi="Calibri" w:cs="Calibri"/>
      <w:sz w:val="22"/>
      <w:szCs w:val="22"/>
      <w:lang w:eastAsia="zh-CN"/>
    </w:rPr>
  </w:style>
  <w:style w:type="character" w:styleId="Nevyrieenzmienka">
    <w:name w:val="Unresolved Mention"/>
    <w:basedOn w:val="Predvolenpsmoodseku"/>
    <w:uiPriority w:val="99"/>
    <w:semiHidden/>
    <w:unhideWhenUsed/>
    <w:rsid w:val="0054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stavebna.sk/externe-studiu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jzik@sosstaveb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Bajzík</dc:creator>
  <cp:keywords/>
  <dc:description/>
  <cp:lastModifiedBy>kovacs</cp:lastModifiedBy>
  <cp:revision>2</cp:revision>
  <cp:lastPrinted>1899-12-31T23:00:00Z</cp:lastPrinted>
  <dcterms:created xsi:type="dcterms:W3CDTF">2024-11-22T12:40:00Z</dcterms:created>
  <dcterms:modified xsi:type="dcterms:W3CDTF">2024-11-22T12:40:00Z</dcterms:modified>
</cp:coreProperties>
</file>